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gecton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Puys dis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retiens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froideur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,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advancera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entonnouer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 non pas la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. 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un petit pertuis,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à la doubleure de dedans,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bout, ainsy que tu peulx voir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exemple c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apos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Puys, quand tu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vouldras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bouché,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entroict bien,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du petit pertuis. Aprés fais boire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assistans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jecte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bout,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pressé sur le 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hault,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doubleure.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poinçon</w:t>
      </w:r>
      <w:r w:rsidDel="00000000" w:rsidR="00000000" w:rsidRPr="00000000">
        <w:rPr>
          <w:color w:val="000000"/>
          <w:rtl w:val="0"/>
        </w:rPr>
        <w:t xml:space="preserve">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penda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