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fondre ou transmuer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bague mise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https://drive.google.com/open?id=0B9-oNrvWdlO5VTA5cWtrWktEajQ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boitte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rayée à cercles comme tu voys, dans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entrera une aultre 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à layse, co&lt;exp&gt;mm&lt;/exp&gt;e celle que tu voys marquée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B, et fais qu'elle ne touche pas le fonds de la grande marquée A,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aye quelque distance. Il fault aussy que ce qui entre 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uny, mays que le bort soict faict à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qu'estants joinct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il semble que ce soict 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fault aussy 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rond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tu voys marquée C, qui entre bien à l'ai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 bien lesdictes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mises l'une dans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plustost que faire ton jeu de passe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passe, il fault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au fonds de la </w:t>
      </w:r>
      <w:r w:rsidDel="00000000" w:rsidR="00000000" w:rsidRPr="00000000">
        <w:rPr>
          <w:rtl w:val="0"/>
        </w:rPr>
        <w:t xml:space="preserve">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d'or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amalgamé avecq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marquée B dessus. Aprés, tenant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dessus,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presente, et ne voyant que le fonds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marquée B, on y mect une bague ou chose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faict, posant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table, tu la couvre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faisant les mines requises tu osteras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monstrer le dedans la poseras sur la 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recognoistre la bague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mise au fonds 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marquée B. Puys tu remettras doulcement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avoyr dict inhonorificabilitidinita&lt;d</w:t>
      </w:r>
      <w:r w:rsidDel="00000000" w:rsidR="00000000" w:rsidRPr="00000000">
        <w:rPr>
          <w:rtl w:val="0"/>
        </w:rPr>
        <w:t xml:space="preserve">el&gt;d&lt;/del&gt;</w:t>
      </w:r>
      <w:r w:rsidDel="00000000" w:rsidR="00000000" w:rsidRPr="00000000">
        <w:rPr>
          <w:color w:val="000000"/>
          <w:rtl w:val="0"/>
        </w:rPr>
        <w:t xml:space="preserve">tudinibus, tu prendras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l'extremité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serrant plus que de coustume,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enleveras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contient la bague,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doulcem&lt;exp&gt;ent&lt;/exp&gt; le tout sur la table, puys verseras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 fonds 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remettras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celle qui est dedans co&lt;exp&gt;mm&lt;/exp&gt;e elle estoit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commancem&lt;exp&gt;ent&lt;/exp&gt;. Puys, ostant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sans oster la petite,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monstreras la bague qui est au fonds </w:t>
      </w:r>
      <w:r w:rsidDel="00000000" w:rsidR="00000000" w:rsidRPr="00000000">
        <w:rPr>
          <w:color w:val="000000"/>
          <w:rtl w:val="0"/>
        </w:rPr>
        <w:t xml:space="preserve">revenue</w:t>
      </w:r>
      <w:r w:rsidDel="00000000" w:rsidR="00000000" w:rsidRPr="00000000">
        <w:rPr>
          <w:color w:val="000000"/>
          <w:rtl w:val="0"/>
        </w:rPr>
        <w:t xml:space="preserve">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estat, tenant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sur le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coulle.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TA5cWtrWktE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