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dire a quelquun que tu 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onstreras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enseigneras une chose quil ne scait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toy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prens la mesure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le bout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bout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luy fais voir Ainsy tu luy enseigneras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scavois pas ne luy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soubstenir un seau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poincte couchee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toucher a 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https://drive.google.com/open?id=0B9-oNrvWdlO5SGstUTZ6TFRnUjg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Selon la force de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cuisine ou de table tu feras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un grand pois sur leur poincte couchee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disposee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triangle trenchant contre trenchant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ilz ne toucheroient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terre Et si les ayant ainsi disposes tu les tournes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part sans les des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oindre les bouts des manches pourro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soubstenir poix sans toucher a terre Tu peulx bien aproprier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cella a aultre usage avecq des piques avecq des soliveaulx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trepied au camp avecq trois poinctes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dhalebarde Si le tranchant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marque A regarde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 a gaulche le bout des manches se leveront Mays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tranchant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regarde de gaulche 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poinctes sesleveront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bouillir sans foeu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Vuides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les deulx bouts si bien quil ne demeure rien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lemplisses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estoupes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nage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sortir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connils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terrier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brassier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mis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mettes le dans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terriers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bouches de quelque legiere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GstUTZ6TFRnUj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