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http://gallica.bnf.fr/ark:/12148/btv1b10500001g/f75.image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&lt;id&gt;p035r_1&lt;/id&gt;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dire a quelqu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que tu luy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monstreras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enseigneras une chose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ne sçait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</w:t>
      </w:r>
      <w:r w:rsidDel="00000000" w:rsidR="00000000" w:rsidRPr="00000000">
        <w:rPr>
          <w:color w:val="000000"/>
          <w:rtl w:val="0"/>
        </w:rPr>
        <w:t xml:space="preserve"> toy aussy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Ayes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fisselle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petit 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prens la mesure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despuys le bout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oreille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jusques au bout de son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luy fais voir. Ainsy tu luy enseigneras ce 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e sçavois pas ne luy aussy.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&lt;id&gt;p035r_2&lt;/id&gt;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fayre soubstenir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la poincte couchée de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cousteaulx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toucher à terre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fig_p035r_1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https://drive.google.com/open?id=0B9-oNrvWdlO5SGstUTZ6TFRnUjg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Selon la force de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costeaulx,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de cuisine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ou de 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tu feras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soubstenir un grand pois sur leur poincte couchée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disposée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triangle trenchant contre trenchant,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vois,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ilz ne toucheroient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 à terre. Et si, les ayant ainsi disposés,  tu les tournes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 part sans les desjoindre, les bouts des manches pourro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aussi soubstenir poix sans toucher à terre. Tu peulx bien aproprier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cella à aultre usage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piques, avecq des soliveaulx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faire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un trepied au camp avecq trois poinctes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halebarde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Si le tranchant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marqué A regarde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droicte à gaulche, le bout des manches se leveront, mays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tranchant du mesme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regarde de gaulche à droicte,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poinctes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esleveront.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&lt;id&gt;p035r_3&lt;/id&gt;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bouillir sans foeu dans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Vuidés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œuf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par les deulx bouts si bien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ne demeure rien dedans,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emplissés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chaulx vive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soufre vif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puys estoupés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trous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mectés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sorte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nage deulx ou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&lt;id&gt;p035r_4&lt;/id&gt;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sortir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connils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terrier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Prenés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brassier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ayant mis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dessus,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mettés le dans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terriers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bouchés de quelque legiere chose.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SGstUTZ6TFRnUj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