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quelqu'un que tu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monstreras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enseigneras une chose qu'il ne sçait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toy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prens la mesure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le bout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jusques au bout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luy fais voir. Ainsy tu luy enseigneras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sçavois pas ne luy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soubstenir un seau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poincte couchée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toucher à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Selon la force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de cuisine ou de table,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un grand pois sur leur poincte couchée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triangle trenchant contre trenchant, co&lt;exp&gt;mm&lt;/exp&gt;e tu vois,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ne toucheroient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terre. Et si les ayant ainsi disposés tu les tournes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part sans les desjoindre, les bouts des manches pourro&lt;exp&gt;n&lt;/exp&gt;t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soubstenir poix sans toucher à terre. Tu peulx bien aproprier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à aultre usage avecq des piques, avecq des soliveaulx,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faire promptem&lt;exp&gt;ent&lt;/exp&gt; un trepied au camp avecq trois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d'halebarde. Si le tranchant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A regarde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 à gaulche, le bout des manches se leveront,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tranchant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regarde de gaulche à droicte,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poinctes s'esleveront.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bouillir sans foeu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Vuidés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les deulx bouts si bien qu'il ne demeure rien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l'emplissés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estoupés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qu'il nage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connils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mis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mettés le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bouchés de quelque legiere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