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blanchist tant plus il est refondu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sen va poinct ains se mesle dadvantaige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tenant long temps au foeu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mange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faict aigre Si tu veulx chasser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quil est bien chault jecte y souvent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 foeu le separe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purifie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gecte bien net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subgect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soufler Mays pource quil est </w:t>
      </w:r>
      <w:r w:rsidDel="00000000" w:rsidR="00000000" w:rsidRPr="00000000">
        <w:rPr>
          <w:color w:val="000000"/>
          <w:rtl w:val="0"/>
        </w:rPr>
        <w:t xml:space="preserve">douls</w:t>
      </w:r>
      <w:r w:rsidDel="00000000" w:rsidR="00000000" w:rsidRPr="00000000">
        <w:rPr>
          <w:color w:val="000000"/>
          <w:rtl w:val="0"/>
        </w:rPr>
        <w:t xml:space="preserve"> cela se repare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Medecine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leschaufe et desopile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dissoubs la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confitures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oppiatte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prendras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foys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ostie 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tu pourras boire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suffisamment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dissipe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pituite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vents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proviennent Tu peulx prendre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escorce de sorte quilz soient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avaller sans mascher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profficte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sans eschaufer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Foeilles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faictes il ne les fault pas tenir dans 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car cela les faict tacher Mays en quelque boicte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 les chandelles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degoutent et les fayre blanches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faictes Mects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soict pas du tout repurge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blanche Et trempe tes chandelles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puys les laisse seicher Et fais ainsy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