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whitens the more it is melted,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does not go away but rather mixes in more. And, by holding it a long time in the fire,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eaten away, which makes it brittle. If you want to chase away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after it is well hot, throw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saltpeter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often. This only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 the fire separates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purifies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away.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cast very neatly.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prone to swell, but because it is soft, it can be fixed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Medicine for the stomach which heats it and unstops the liver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dissolve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capilli veneris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syrup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preserves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with it an opiate that you will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a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host soaked in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you will be able to drink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sufficiently tempered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This dissipates the phlegm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winds which arise from it. You can take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&lt;m&gt;&lt;ms&gt;&lt;pa&gt;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grate their rinds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such that they are smooth,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swallow them without chewing. This benefits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stomach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heating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Leaves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Once made, one ought not to keep them in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for this stains them, but in some box of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tl w:val="0"/>
        </w:rPr>
        <w:t xml:space="preserve">keeping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candles from dripping and making them white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Having made them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in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fresh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well beaten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should not at all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 </w:t>
      </w:r>
      <w:r w:rsidDel="00000000" w:rsidR="00000000" w:rsidRPr="00000000">
        <w:rPr>
          <w:rtl w:val="0"/>
        </w:rPr>
        <w:t xml:space="preserve">cleansed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becomes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white. And dip your candles in </w:t>
      </w:r>
      <w:r w:rsidDel="00000000" w:rsidR="00000000" w:rsidRPr="00000000">
        <w:rPr>
          <w:rtl w:val="0"/>
        </w:rPr>
        <w:t xml:space="preserve">that, 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hen leave them to dry. And do thus two or three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