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tri6/30/2017p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melons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end of a moon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holes, </w:t>
      </w:r>
      <w:r w:rsidDel="00000000" w:rsidR="00000000" w:rsidRPr="00000000">
        <w:rPr>
          <w:color w:val="000000"/>
          <w:rtl w:val="0"/>
        </w:rPr>
        <w:t xml:space="preserve">two fingers</w:t>
      </w:r>
      <w:r w:rsidDel="00000000" w:rsidR="00000000" w:rsidRPr="00000000">
        <w:rPr>
          <w:rtl w:val="0"/>
        </w:rPr>
        <w:t xml:space="preserve"> by two fingers,</w:t>
      </w:r>
      <w:r w:rsidDel="00000000" w:rsidR="00000000" w:rsidRPr="00000000">
        <w:rPr>
          <w:color w:val="000000"/>
          <w:rtl w:val="0"/>
        </w:rPr>
        <w:t xml:space="preserve"> with a pickaxe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seeds.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thumb &lt;fr&gt;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ets&lt;/fr&gt;,</w:t>
      </w:r>
      <w:r w:rsidDel="00000000" w:rsidR="00000000" w:rsidRPr="00000000">
        <w:rPr>
          <w:color w:val="000000"/>
          <w:rtl w:val="0"/>
        </w:rPr>
        <w:t xml:space="preserve"> that is to say wheat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a decoction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work on it, but trace straight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However, it is important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degreased, because if it has even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the color will not take at all. And even, if the working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came up with the invention of working in small works of </w:t>
      </w:r>
      <w:r w:rsidDel="00000000" w:rsidR="00000000" w:rsidRPr="00000000">
        <w:rPr>
          <w:color w:val="000000"/>
          <w:rtl w:val="0"/>
        </w:rPr>
        <w:t xml:space="preserve">softened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soften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scale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carnation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Green is made first from yellow, then they overlay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depending on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