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appelle de treille pource quils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perces et quon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ainsy nomme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avoyr la jouissance du jour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Jen en ay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perce et est mouschette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Jay opinion quelles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quelles soient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azure 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a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beaucoup plus espesses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naifves couleurs Si cest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quil ny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Et layant couppe en quarre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 Et en ceste sorte ilz contrefont de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leau marine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orangee qui est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nest pas interieure Car par dedans il est blanchastre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en le portant il adquiert ceste crouste rousse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Nostent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ceste crouste Ains seulement le polissent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saulce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il prend beau polyment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 pendes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orangee Essaye de prendre le plus blanchastre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scais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couleurs ou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vapeur deau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est mineral fort dur a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experimente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 est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questre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