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design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scratching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After you have pounced 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the dots of the pounced design are not erased, follow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beaten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ark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immediately make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up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without becoming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thick, it will keep the trace that you will follow again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scratch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 for painting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without breaking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order that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painting be not broken or ruined when being bent, make your layer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Painting 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affeta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shall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run, make your first layer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oney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 of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starch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 for 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main thing is to grind it well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it be 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alcined alabaster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tinseling a picture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Follow the lines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not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&lt;id&gt;p042v_6&lt;/id&gt;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quite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painting. Next, varnish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evening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all well-ground together, without fire, which would turn it yellow.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dry immediately. Pour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have taken the substance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