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ericotons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enter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advents de Noël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pourveu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gele pas trop.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Bronzure blanche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donner quattre couches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à</w:t>
      </w:r>
      <w:r w:rsidDel="00000000" w:rsidR="00000000" w:rsidRPr="00000000">
        <w:rPr>
          <w:b w:val="0"/>
          <w:color w:val="000000"/>
          <w:rtl w:val="0"/>
        </w:rPr>
        <w:t xml:space="preserve"> destrempe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portraict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laissant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chasque couche. Aprés,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broyée sur le 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broy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couche legerement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sec, frotte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portraict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estre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Aultres broyent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stagno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dolce,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meza onça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farlo fondere in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cochiaro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Depoi fonduto, gectarl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dentro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mesedar insieme.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Essendo freddo, macinar supra 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porfidio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Dapoi piglia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armoniaco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solfo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el più giallo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se possa troval, macinar tutti duoi. Et poi mesedar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molto bene tutti gli matteriali sopradetti. Dapoi metter tutto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insieme dentro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pignatta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sublimatorio di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vetro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tenerlo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sopra picciol fuoco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un poco piu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bonissimo fuoco, et sarà fatto. Dapoi, 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la, datte il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egro di resina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intori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pintar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per doi o tre volte, fin a tanto che sia ben negro.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Dapoi datte un poco di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Essendo secco, datte a secco 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ditto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dove vorrette. Tanto più ne darette, sarà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piu bello. Dapoi, si volete, datte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opra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Bronzure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</w:t>
      </w: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dict, sur la medaille, puys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sec, racle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raclée embellit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