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diversifié et transmué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Raclés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menu, mectés le tremper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une ou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prenés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taincte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adjoustés y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vous ferés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clairet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vous plaira. Estant à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plaisir, mectés y une goute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 de citron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il viendra blanc.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s'en peult boire sans danger.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talc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souflé dedans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ainsy.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Harquebusier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tirer justement de ton harquebus, il fault que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culasse soict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vienne justement sur le bort de la lumiere,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qu'en ceste 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soufler prend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à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plus de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repousse poinct. 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culasse est eschancrée,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elles font,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en cet endroict, faict repousser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soufle. Ce que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une harquebus chambrée, qui repousse plus qu'une 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 que le canon est plus gros à la culasse qu'à la gueule,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mires sont aussy inegales, car celle de la culasse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haulte que celle de la gueule. Et puys l'espesseur du canon emporte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calibre environ une ligne et la mire une aultre. Il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faire ou le canon tout d'une grosseur ou eslever le fust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la gueule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l'enfoncer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abaisser vers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culasse. Le poix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doibt estre la tierce partie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Dragee d'harquebus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qu'elle aille ensemble, pose dessus une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selon la dista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coupée selon le qualibre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l'harquebus.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