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Varied and transmuted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finely, put it to soak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take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to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clear as you like. If you please,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lemon or orange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immediately turn white. It can be drunk without danger.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said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pulverised talc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blown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them thus.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shooting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arquebus precisely, it is necessary that the end of the breech </w:t>
      </w:r>
      <w:r w:rsidDel="00000000" w:rsidR="00000000" w:rsidRPr="00000000">
        <w:rPr>
          <w:rtl w:val="0"/>
        </w:rPr>
        <w:t xml:space="preserve">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come precisely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edge of the </w:t>
      </w:r>
      <w:r w:rsidDel="00000000" w:rsidR="00000000" w:rsidRPr="00000000">
        <w:rPr>
          <w:rtl w:val="0"/>
        </w:rPr>
        <w:t xml:space="preserve">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in this manner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without blowing,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catches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burns all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more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the contrary, if the breech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hollow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they commonly are,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catches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place, makes it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tl w:val="0"/>
        </w:rPr>
        <w:t xml:space="preserve"> chambered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arquebu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c_043v_01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clearly shows, </w:t>
      </w:r>
      <w:r w:rsidDel="00000000" w:rsidR="00000000" w:rsidRPr="00000000">
        <w:rPr>
          <w:rtl w:val="0"/>
        </w:rPr>
        <w:t xml:space="preserve">because it pushes back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more than another. And since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bigger at the breech than at the muzzle the sights are also uneven,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at the breech is higher than that at the muzzle. </w:t>
      </w:r>
      <w:r w:rsidDel="00000000" w:rsidR="00000000" w:rsidRPr="00000000">
        <w:rPr>
          <w:rtl w:val="0"/>
        </w:rPr>
        <w:t xml:space="preserve">And then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thickness of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cali</w:t>
      </w:r>
      <w:r w:rsidDel="00000000" w:rsidR="00000000" w:rsidRPr="00000000">
        <w:rPr>
          <w:rtl w:val="0"/>
        </w:rPr>
        <w:t xml:space="preserve">ber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over the sight another. It would therefore be necessary to either make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of one size or to raise the 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towards the muzzle,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sink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lower it towards the breec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c_043v_02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weight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must be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third part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it </w:t>
      </w:r>
      <w:r w:rsidDel="00000000" w:rsidR="00000000" w:rsidRPr="00000000">
        <w:rPr>
          <w:rtl w:val="0"/>
        </w:rPr>
        <w:t xml:space="preserve">to go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piec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c_043v_03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 be made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precisely cut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according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caliber of the arquebu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14:58:02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called a swamped barrel</w:t>
      </w:r>
    </w:p>
  </w:comment>
  <w:comment w:author="Tillmann Taape" w:id="0" w:date="2018-07-12T14:26:02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possibly a breech-loading arquebus, which has a chamber</w:t>
      </w:r>
    </w:p>
  </w:comment>
  <w:comment w:author="Pamela Smith" w:id="2" w:date="2018-10-17T15:36:1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called a wadding, or a patch.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