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proportion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lharquebus de chasse est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La chasse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 portee iiii</w:t>
      </w:r>
      <w:r w:rsidDel="00000000" w:rsidR="00000000" w:rsidRPr="00000000">
        <w:rPr>
          <w:vertAlign w:val="superscript"/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&lt;def&gt;&lt;ms&gt;</w:t>
      </w:r>
      <w:r w:rsidDel="00000000" w:rsidR="00000000" w:rsidRPr="00000000">
        <w:rPr>
          <w:color w:val="000000"/>
          <w:rtl w:val="0"/>
        </w:rPr>
        <w:t xml:space="preserve">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&lt;/pl&gt;&lt;/ms&gt;&lt;/def&gt;</w:t>
      </w:r>
      <w:r w:rsidDel="00000000" w:rsidR="00000000" w:rsidRPr="00000000">
        <w:rPr>
          <w:color w:val="000000"/>
          <w:rtl w:val="0"/>
        </w:rPr>
        <w:t xml:space="preserve"> Lhaquebute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moyene qui est lordinayre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aysee porte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alle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i w:val="0"/>
          <w:color w:val="000000"/>
          <w:rtl w:val="0"/>
        </w:rPr>
        <w:t xml:space="preserve"> jures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ailleurs ilz en mectent le plus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On mect aussy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itraille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retailles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haudroniers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la vaisselle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nest pas si rompante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la garder de repoulser il 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 en huict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ton 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frotter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lesprouver destrempe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elle ne sy meurt poinct elle est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avot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croist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faict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tresbeau colombin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fort beau bleu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croist par les hayes qui ha la tige semblable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la foeuille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ongue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large comme </w:t>
      </w:r>
      <w:r w:rsidDel="00000000" w:rsidR="00000000" w:rsidRPr="00000000">
        <w:rPr>
          <w:b w:val="0"/>
          <w:color w:val="000000"/>
          <w:rtl w:val="0"/>
        </w:rPr>
        <w:t xml:space="preserve">menue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qui ha la fleur violette tirant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 bleu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e la fleur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 tresbeau turquin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surpassant lazur Une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ultre fleur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colombine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de la forme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randeur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qui ha la foeille retirant a celle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aussy un tresbeau turquin elle croist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terres legeres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