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range of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proportion of a hunting arquebus is a length of 4 king's feet and a bullet of xviii pennyweight, a chasse of vi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range iiii-by-xx pans and 3 and a half feet and two thumbs and a few lines, which is the Paris aulne. The medium arquebus, which is the usual one and the easiest, has xv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 pennyweight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range of lx paces.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mix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cities where 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sworn 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elsewhere, they add as much as they can. One also uses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bind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shards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makes the vessel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not as breakable.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keep it from backfiring, clean your arquebuse every eight days, and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you draw out, wet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test it, soak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later it does not die there, it is fine and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Dyes 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popp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makes a very beautiful columbine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blue.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grows in hedges, which has a stem similar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broad lea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violet flower verging on blue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shaped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turquin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surpassing azure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columbine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 the shape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size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petal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that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makes a very beautiful turquin.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light soils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