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font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rompus.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lame plus longue que le tamis,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ronde.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extremités de la lame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blanc ou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l'ouvrage qu'ils veulent faire. Et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comme pour faire quelque aultre tyssu.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passant entre deulx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 de ii ou trois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passent aprés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tissent avecq trois marches. Il y a en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xvii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les vendent à douzaines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chascune xxx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pour les transporter aprés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en eschange de l'estamine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peste,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la laissant à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sellée, et la mects en bain fort 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ou 4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separe ta decoction de la residence,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besoing tu verseras sur un quarreau rouge enflammé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recepvras</w:t>
      </w:r>
      <w:r w:rsidDel="00000000" w:rsidR="00000000" w:rsidRPr="00000000">
        <w:rPr>
          <w:color w:val="000000"/>
          <w:rtl w:val="0"/>
        </w:rPr>
        <w:t xml:space="preserve"> la vapeur,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parfumeras aussy tes 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esprouvé.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somnifere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pommes de 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Mects les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quartiers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tout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phiol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laquelle tu poseras au bain marie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viendra blanc.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tu auras bientost envye de dormir.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n'employent pas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qu'elle est trop grasse,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tous deulx,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plus fort. Aultres,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pilée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