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Loading an 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</w:t>
      </w:r>
      <w:r w:rsidDel="00000000" w:rsidR="00000000" w:rsidRPr="00000000">
        <w:rPr>
          <w:rtl w:val="0"/>
        </w:rPr>
        <w:t xml:space="preserve">ought to</w:t>
      </w:r>
      <w:r w:rsidDel="00000000" w:rsidR="00000000" w:rsidRPr="00000000">
        <w:rPr>
          <w:color w:val="000000"/>
          <w:rtl w:val="0"/>
        </w:rPr>
        <w:t xml:space="preserve"> have different charges </w:t>
      </w:r>
      <w:r w:rsidDel="00000000" w:rsidR="00000000" w:rsidRPr="00000000">
        <w:rPr>
          <w:rtl w:val="0"/>
        </w:rPr>
        <w:t xml:space="preserve">according to</w:t>
      </w:r>
      <w:r w:rsidDel="00000000" w:rsidR="00000000" w:rsidRPr="00000000">
        <w:rPr>
          <w:color w:val="000000"/>
          <w:rtl w:val="0"/>
        </w:rPr>
        <w:t xml:space="preserve"> the range that you want</w:t>
      </w:r>
      <w:r w:rsidDel="00000000" w:rsidR="00000000" w:rsidRPr="00000000">
        <w:rPr>
          <w:rtl w:val="0"/>
        </w:rPr>
        <w:t xml:space="preserve"> to give to</w:t>
      </w:r>
      <w:r w:rsidDel="00000000" w:rsidR="00000000" w:rsidRPr="00000000">
        <w:rPr>
          <w:color w:val="000000"/>
          <w:rtl w:val="0"/>
        </w:rPr>
        <w:t xml:space="preserve"> your arquebus, all of which should have a screw on the end that fits in the nut of the the </w:t>
      </w:r>
      <w:r w:rsidDel="00000000" w:rsidR="00000000" w:rsidRPr="00000000">
        <w:rPr>
          <w:rtl w:val="0"/>
        </w:rPr>
        <w:t xml:space="preserve">ramrod of the said </w:t>
      </w:r>
      <w:r w:rsidDel="00000000" w:rsidR="00000000" w:rsidRPr="00000000">
        <w:rPr>
          <w:color w:val="000000"/>
          <w:rtl w:val="0"/>
        </w:rPr>
        <w:t xml:space="preserve">arquebus. </w:t>
      </w:r>
      <w:r w:rsidDel="00000000" w:rsidR="00000000" w:rsidRPr="00000000">
        <w:rPr>
          <w:rtl w:val="0"/>
        </w:rPr>
        <w:t xml:space="preserve">Thus,</w:t>
      </w:r>
      <w:r w:rsidDel="00000000" w:rsidR="00000000" w:rsidRPr="00000000">
        <w:rPr>
          <w:color w:val="000000"/>
          <w:rtl w:val="0"/>
        </w:rPr>
        <w:t xml:space="preserve"> when you have put the powder in the charge, which is in the nut, hold the </w:t>
      </w:r>
      <w:r w:rsidDel="00000000" w:rsidR="00000000" w:rsidRPr="00000000">
        <w:rPr>
          <w:color w:val="000000"/>
          <w:rtl w:val="0"/>
        </w:rPr>
        <w:t xml:space="preserve">ramrod</w:t>
      </w:r>
      <w:r w:rsidDel="00000000" w:rsidR="00000000" w:rsidRPr="00000000">
        <w:rPr>
          <w:color w:val="000000"/>
          <w:rtl w:val="0"/>
        </w:rPr>
        <w:t xml:space="preserve"> upright. And raising your arquebus up, insert the said ramrod until the charge is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bottom of the arquebus, then </w:t>
      </w:r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color w:val="000000"/>
          <w:rtl w:val="0"/>
        </w:rPr>
        <w:t xml:space="preserve"> the arquebus, the mouth of the barrel up, and remove the ramrod. T</w:t>
      </w:r>
      <w:r w:rsidDel="00000000" w:rsidR="00000000" w:rsidRPr="00000000">
        <w:rPr>
          <w:rtl w:val="0"/>
        </w:rPr>
        <w:t xml:space="preserve">hus</w:t>
      </w:r>
      <w:r w:rsidDel="00000000" w:rsidR="00000000" w:rsidRPr="00000000">
        <w:rPr>
          <w:color w:val="000000"/>
          <w:rtl w:val="0"/>
        </w:rPr>
        <w:t xml:space="preserve"> your powder will be entirely in the breech without any of its grain or dust </w:t>
      </w:r>
      <w:r w:rsidDel="00000000" w:rsidR="00000000" w:rsidRPr="00000000">
        <w:rPr>
          <w:rtl w:val="0"/>
        </w:rPr>
        <w:t xml:space="preserve">attaching to the</w:t>
      </w:r>
      <w:r w:rsidDel="00000000" w:rsidR="00000000" w:rsidRPr="00000000">
        <w:rPr>
          <w:color w:val="000000"/>
          <w:rtl w:val="0"/>
        </w:rPr>
        <w:t xml:space="preserve"> sides of the arquebus, which always has some 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color w:val="000000"/>
          <w:rtl w:val="0"/>
        </w:rPr>
        <w:t xml:space="preserve"> in the chamber. Th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color w:val="000000"/>
          <w:rtl w:val="0"/>
        </w:rPr>
        <w:t xml:space="preserve"> it will not </w:t>
      </w:r>
      <w:r w:rsidDel="00000000" w:rsidR="00000000" w:rsidRPr="00000000">
        <w:rPr>
          <w:rtl w:val="0"/>
        </w:rPr>
        <w:t xml:space="preserve">push back</w:t>
      </w:r>
      <w:r w:rsidDel="00000000" w:rsidR="00000000" w:rsidRPr="00000000">
        <w:rPr>
          <w:color w:val="000000"/>
          <w:rtl w:val="0"/>
        </w:rPr>
        <w:t xml:space="preserve">, and you will shoot more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https://drive.google.com/open?id=0B9-oNrvWdlO5ZlVWTkcyU2FfanM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adjusting an </w:t>
      </w:r>
      <w:r w:rsidDel="00000000" w:rsidR="00000000" w:rsidRPr="00000000">
        <w:rPr>
          <w:rtl w:val="0"/>
        </w:rPr>
        <w:t xml:space="preserve">untrue cannon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Take off</w:t>
      </w:r>
      <w:r w:rsidDel="00000000" w:rsidR="00000000" w:rsidRPr="00000000">
        <w:rPr>
          <w:color w:val="000000"/>
          <w:rtl w:val="0"/>
        </w:rPr>
        <w:t xml:space="preserve"> the breech and 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color w:val="000000"/>
          <w:rtl w:val="0"/>
        </w:rPr>
        <w:t xml:space="preserve"> it on an even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well-leveled table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color w:val="000000"/>
          <w:rtl w:val="0"/>
        </w:rPr>
        <w:t xml:space="preserve"> pass through the inside a very </w:t>
      </w:r>
      <w:r w:rsidDel="00000000" w:rsidR="00000000" w:rsidRPr="00000000">
        <w:rPr>
          <w:rtl w:val="0"/>
        </w:rPr>
        <w:t xml:space="preserve">even</w:t>
      </w:r>
      <w:r w:rsidDel="00000000" w:rsidR="00000000" w:rsidRPr="00000000">
        <w:rPr>
          <w:color w:val="000000"/>
          <w:rtl w:val="0"/>
        </w:rPr>
        <w:t xml:space="preserve"> string without knots, on each end of which there </w:t>
      </w:r>
      <w:r w:rsidDel="00000000" w:rsidR="00000000" w:rsidRPr="00000000">
        <w:rPr>
          <w:rtl w:val="0"/>
        </w:rPr>
        <w:t xml:space="preserve">should be</w:t>
      </w:r>
      <w:r w:rsidDel="00000000" w:rsidR="00000000" w:rsidRPr="00000000">
        <w:rPr>
          <w:color w:val="000000"/>
          <w:rtl w:val="0"/>
        </w:rPr>
        <w:t xml:space="preserve"> a plumb </w:t>
      </w:r>
      <w:r w:rsidDel="00000000" w:rsidR="00000000" w:rsidRPr="00000000">
        <w:rPr>
          <w:rtl w:val="0"/>
        </w:rPr>
        <w:t xml:space="preserve">hanging</w:t>
      </w:r>
      <w:r w:rsidDel="00000000" w:rsidR="00000000" w:rsidRPr="00000000">
        <w:rPr>
          <w:color w:val="000000"/>
          <w:rtl w:val="0"/>
        </w:rPr>
        <w:t xml:space="preserve"> from each side. Then look into the barrel along the string, and if it does not touch equally all over, note the place where it does not touch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hit with a hammer on the </w:t>
      </w:r>
      <w:r w:rsidDel="00000000" w:rsidR="00000000" w:rsidRPr="00000000">
        <w:rPr>
          <w:rtl w:val="0"/>
        </w:rPr>
        <w:t xml:space="preserve">outside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side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the same place,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thus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will be righted,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all </w:t>
      </w:r>
      <w:r w:rsidDel="00000000" w:rsidR="00000000" w:rsidRPr="00000000">
        <w:rPr>
          <w:rtl w:val="0"/>
        </w:rPr>
        <w:t xml:space="preserve">the way round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