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compositions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apres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 On dict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color w:val="000000"/>
          <w:rtl w:val="0"/>
        </w:rPr>
        <w:t xml:space="preserve">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avoyr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laisse un peu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sur le poil le faict tumber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qualtre ou cinq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en cuire un et ayant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donne le au patient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e ensemble aplique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Fleurs dabres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proffict Il ne fault laisser au greffe que deulx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