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people whiten them with confections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one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causes a blackness on them. One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excellent, but one needs to mix it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well all together. And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dipped in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leave it for a little while, then spit or rinse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reiterate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 to hair, it makes it fall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keeps it from being born.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cook one of them, and, having mixed in it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to the patient. It is held that the pain will not return.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cold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c_046r_01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applied.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that are seen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every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scarcely come to profit. One ought to leave only two buds on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