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si est deseche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veult faire quelque ouvraige tane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dicelle paindre sur souliers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vouldra Et il aura une couleur rousse qui ne seffacera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couppee pourcequelle sera bruslee</w:t>
      </w:r>
      <w:r w:rsidDel="00000000" w:rsidR="00000000" w:rsidRPr="00000000">
        <w:rPr>
          <w:color w:val="000000"/>
          <w:rtl w:val="0"/>
        </w:rPr>
        <w:t xml:space="preserve"> Urb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essuicte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a </w:t>
      </w:r>
      <w:r w:rsidDel="00000000" w:rsidR="00000000" w:rsidRPr="00000000">
        <w:rPr>
          <w:color w:val="000000"/>
          <w:rtl w:val="0"/>
        </w:rPr>
        <w:t xml:space="preserve">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