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veult promptement netoyer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est deseché, il ne la fault que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incontinent elle sera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veult faire quelque ouvraige tané sur des souliers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peult tramper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paindre sur souliers, bottines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colets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vouldra. Et il aura une couleur rousse 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effacera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aulcune labeure.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Effacer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à escripre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 </w:t>
      </w:r>
      <w:r w:rsidDel="00000000" w:rsidR="00000000" w:rsidRPr="00000000">
        <w:rPr>
          <w:color w:val="000000"/>
          <w:rtl w:val="0"/>
        </w:rPr>
        <w:t xml:space="preserve">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resuicts ainsy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trempée toutes 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effaceront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deviendra noire comme </w:t>
      </w:r>
      <w:r w:rsidDel="00000000" w:rsidR="00000000" w:rsidRPr="00000000">
        <w:rPr>
          <w:color w:val="000000"/>
          <w:rtl w:val="0"/>
        </w:rPr>
        <w:t xml:space="preserve">ceste cy.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7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9">
      <w:pPr>
        <w:widowControl w:val="0"/>
        <w:rPr>
          <w:rFonts w:ascii="Verdana" w:cs="Verdana" w:eastAsia="Verdana" w:hAnsi="Verdana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rtl w:val="0"/>
        </w:rPr>
        <w:t xml:space="preserve">fig_p046v_1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as it bleeds through to the other side of the folio. Or is this related to a compass mark? See also p046r_1.png--&gt;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https://drive.google.com/file/d/1denrfxQE_oWyKP04zuMTk0s2P7WG4TeK/view?usp=sharing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F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à jour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 ouvrage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trasse quelque chose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chaufes bien tost,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deviendra noir,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couppée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sera bruslée.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bien </w:t>
      </w:r>
      <w:r w:rsidDel="00000000" w:rsidR="00000000" w:rsidRPr="00000000">
        <w:rPr>
          <w:color w:val="000000"/>
          <w:rtl w:val="0"/>
        </w:rPr>
        <w:t xml:space="preserve">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essui</w:t>
      </w:r>
      <w:r w:rsidDel="00000000" w:rsidR="00000000" w:rsidRPr="00000000">
        <w:rPr>
          <w:color w:val="000000"/>
          <w:rtl w:val="0"/>
        </w:rPr>
        <w:t xml:space="preserve">ct</w:t>
      </w:r>
      <w:r w:rsidDel="00000000" w:rsidR="00000000" w:rsidRPr="00000000">
        <w:rPr>
          <w:color w:val="000000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brusler les bottes à </w:t>
      </w:r>
      <w:r w:rsidDel="00000000" w:rsidR="00000000" w:rsidRPr="00000000">
        <w:rPr>
          <w:color w:val="000000"/>
          <w:rtl w:val="0"/>
        </w:rPr>
        <w:t xml:space="preserve">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de soufre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susdict,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chaufera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brusleront sans flamme.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noire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de soufre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gravées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enrfxQE_oWyKP04zuMTk0s2P7WG4Te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