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 si peu que tu en toucheras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sen ira Il est vray quil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 mesmes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descroissant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 Et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espes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fonte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eschaufes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ne sont pas aussy si subgects a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tresbon duser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si cest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 tu peulx avecq cella frotter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cuelleree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 a ce quon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Buecheler" w:id="0" w:date="2015-06-11T20:15:5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 sign after this, letter or paté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