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de si peu que tu en toucheras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noirceur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ira. Il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mays tu le peulx 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jaulnist bien fort, mesmes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tu le poses sur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chaufé.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 ou vertige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Porte pendue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descroissant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semblent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durent sans comparaison plus que les aultres. Et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gueres espés, on gaste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la fonte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sont incontinent eschaufés. Ilz ne supent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trouve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Ilz ne sont pas aussy si subgects à se verser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qui ont le pied plat.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et dysentherie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Contre la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il est tres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user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conserve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symphitum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dissenterie, tu peulx avecq cella frotter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temples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cuellerée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 entre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coupeures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bouillie les reunist,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dict.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