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si on les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à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laictues grainées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pource 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cher,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iraign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qu'il luy fault donner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qu'elle ne vienne poinct de gaillardisse.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s'engraisser trop.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simple.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donné congé à deulx 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divers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à leur cage.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 petit de 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Si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affiné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durté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bain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l'aultre,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ilz l'appellent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si excellent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</w:t>
      </w:r>
      <w:r w:rsidDel="00000000" w:rsidR="00000000" w:rsidRPr="00000000">
        <w:rPr>
          <w:color w:val="000000"/>
          <w:rtl w:val="0"/>
        </w:rPr>
        <w:t xml:space="preserve">purifié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Aulcuns corroyent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chaulde, puys le trempent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brusc se rompt et esmie,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estendre.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On aplique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l'on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