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ontretirer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dicelle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la </w:t>
      </w:r>
      <w:r w:rsidDel="00000000" w:rsidR="00000000" w:rsidRPr="00000000">
        <w:rPr>
          <w:color w:val="000000"/>
          <w:rtl w:val="0"/>
        </w:rPr>
        <w:t xml:space="preserve">piece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</w:t>
      </w:r>
      <w:r w:rsidDel="00000000" w:rsidR="00000000" w:rsidRPr="00000000">
        <w:rPr>
          <w:color w:val="000000"/>
          <w:rtl w:val="0"/>
        </w:rPr>
        <w:t xml:space="preserve">que tu veulx contretirer puys pose dessus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par dessus bien fort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emporteras ta piece imprimee Il est vray quelle sera a gauche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representera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auche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roicte </w:t>
      </w:r>
      <w:r w:rsidDel="00000000" w:rsidR="00000000" w:rsidRPr="00000000">
        <w:rPr>
          <w:color w:val="000000"/>
          <w:rtl w:val="0"/>
        </w:rPr>
        <w:t xml:space="preserve">de laultre coste Suys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ces traicts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en 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lanc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que cela ne se cognoisse poinct si par cas fortuict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emprunte la piece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ouille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pollissement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revers qui faict apercevoir ce qui a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ne se cognoistra point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Mays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bien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ha le mesme effaict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poinct Si tu veulx fais pour cest effect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ailleurs en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i w:val="0"/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&lt;/tl&gt;&lt;/pro&gt;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pour mieulx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qui sont usees Fais les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sumee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bonnes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fais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tost faictes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propres a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penibles Et aussy auront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 vint foeilles que laultre deulx Pour tailler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 pocher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 a dire de coucher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contretiree ou desseignee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coste du traict soict colle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viens 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frotter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ouchouer </w:t>
      </w:r>
      <w:r w:rsidDel="00000000" w:rsidR="00000000" w:rsidRPr="00000000">
        <w:rPr>
          <w:color w:val="000000"/>
          <w:rtl w:val="0"/>
        </w:rPr>
        <w:t xml:space="preserve">mouille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en frottant se rendra si subtil quil ne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que le traict lequel apres on suict en taillant le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faire cela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histories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aille pour apres esgratigner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coucher 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descouvert Pour faire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peult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exive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affinee ou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3-12T16:18:31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 Cervone Nichols: Contretirer. v. a. Terme dont on se sert en parlant d'estampes &amp; qui se dit Lorsque sur une estampe fraischement tirée, on en tire une autre. Contretirer une estampe.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http://artflsrv02.uchicago.edu/cgi-bin/dicos/pubdico1look.pl?strippedhw=contretirer</w:t>
      </w:r>
    </w:p>
  </w:comment>
  <w:comment w:author="Margot Lyautey" w:id="1" w:date="2018-03-12T16:18:4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Dictionnaire de l'Académie française, 1st Edition (1694), via ARTFL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