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different de celuy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Il fault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bouillir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ou, pour mieulx,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bouilly, tu y mectras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roustes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desgraisser,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laisseras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bouillir, puys enfin y mectras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auras broyé avecq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enfin le mesleras tout,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voyes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imprime bien.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Laquelle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y auras couché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ssuye bien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monstre net, puys imprime.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essuyois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osteroit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'ancre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s'espessist en bouillant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de s'enflammer. Partant, quand tu le feras bouillir,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soit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descouvert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où la flamme ne puisse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porter domaige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Aulcuns font brusler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soict noir,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avecq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 bouilly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d'aultres trouvent meilleur.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beau, mays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umée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noir.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imprimer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prens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bout du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nettoy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dict, puys avecq la superficie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frotte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emeure blanc.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touches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 </w:t>
      </w:r>
      <w:r w:rsidDel="00000000" w:rsidR="00000000" w:rsidRPr="00000000">
        <w:rPr>
          <w:rtl w:val="0"/>
        </w:rPr>
        <w:t xml:space="preserve">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pourceq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pliqué par-dessus.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nettoyé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frotte encores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redouble les bords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costés. Aprés, 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icelle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uys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celle que tu veulx imprimer, qui soit humectée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servietes mouillées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sur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mects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ung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Puys, passe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tu peulx imprimer une douzaine de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suicte en chargeant tousjours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'ancre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nettoya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faict. Mays si tu desistes d'imprimer, le reste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sechera dans les traicts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Ainsy, 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fauldra faire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j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nettoyer.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doibvent pas estre trop lasches.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5T14:29:47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comment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