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http://gallica.bnf.fr/ark:/12148/btv1b9059316c/f110.item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p052r_1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ou pour le plus seur, retire toy hors de là jusques à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foeu soit amorty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tout soict refroidy,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l'exhalation en seroit dangereuse. Et pour ceste occasion,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l'apastes avecq des pincettes,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lave</w:t>
      </w:r>
      <w:r w:rsidDel="00000000" w:rsidR="00000000" w:rsidRPr="00000000">
        <w:rPr>
          <w:color w:val="000000"/>
          <w:rtl w:val="0"/>
        </w:rPr>
        <w:t xml:space="preserve"> toy la bouche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prens quelque preservatif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 bouche bien.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mort, mects le dans un linge ou canevas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pends au planché, où l'air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commentRangeStart w:id="0"/>
      <w:r w:rsidDel="00000000" w:rsidR="00000000" w:rsidRPr="00000000">
        <w:rPr>
          <w:rtl w:val="0"/>
        </w:rPr>
        <w:t xml:space="preserve">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soleil le deseche.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bien sec, pulverise le dans un mortier. Et garde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curieusem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ceste pouldre, car un ℥ d'icelle gectée sur iii lb. de ♁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 le reduit en ☉ plus fin que l'aultre. Mays il n'a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de poix. Il fault aussy pour cet œuvre choisir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vieux ♁ que tu pourras, qui souvent aye esté fondu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subtillement battu en lamines ou aultres ouvrages,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purifier, le fondant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gectant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terme de l'oeuvre est de noeuf moys despuys la 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Jehan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au 25 d'apvril.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Qui le veult avoyr beau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fort delié, il le fault cueillir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grene soict parfaictement meure. Car si on attent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grene soict parfaictem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meure, le pied est si deseché du soleil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est brusc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rompant. Il est vray qu'en ceste sorte la graine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dechoit du tiers.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les veulx garder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belles et qu'elles ne perdent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de leur naïfve couleur, mects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plus 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cler que tu pourras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dragant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ayant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bouché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brouille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debats cela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reposer jusques à ce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dragant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dissoubte. Mects y aussy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menu pour esclarcir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tout. Aulcuns meslent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</w:t>
      </w:r>
      <w:r w:rsidDel="00000000" w:rsidR="00000000" w:rsidRPr="00000000">
        <w:rPr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ceste composition ilz destrempent les couleurs sans broyer.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monstrent fort belles en œuvre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enlumineure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6-06-15T16:07:43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superlinear addition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