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oeufs,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once, qui communem&lt;exp&gt;ent&lt;/exp&gt;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v s.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marchans y aportent, est estimée la meilleure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à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once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produict des vers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co&lt;exp&gt;mmun&lt;/exp&gt;em&lt;corr&gt;&lt;exp&gt;ent&lt;/exp&gt;&lt;/corr&gt;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lb.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once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Troys onces de grene sont pour produire telle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tu en pourras fournir une chambre acommodée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larges. Volontiers ilz comancent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espelir vers la Sepmaine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aincte.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celles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chauldem&lt;exp&gt;ent&lt;/exp&gt;. Et au commancem&lt;exp&gt;ent&lt;/exp&gt;,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espelis, il leur fault donner des foeilles de moeurier blanc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les rang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sur les tables. Et trois fois le jour,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foeilles fresches.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sur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temps pluvieulx,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il fault tenir dans la chambre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toute la chambre soict remplye de fumée.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blanche, aultres plus jaunastre.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blanche,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prison,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assopissent 4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demeurent 4 ou cinq 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manger, co&lt;exp&gt;mm&lt;/exp&gt;e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car à chascune ilz changent de peau,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consequem&lt;exp&gt;ent&lt;/exp&gt;, à divers jours,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quelque malade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force de se despoiller,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jaulne, elle ne vauldroit plus rien.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maniée de la main.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entecoste, elles comancent à vouloir monster à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brande ou bruyere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Vida Albensis,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p&lt;exp&gt;iscop&lt;/exp&gt;us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Cremonensis,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ombicum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atura.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