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jams that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not?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liquid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have an open tub pierced on each side with a small, square window, and pass sticks through these from one side to the other, and place on these a sieve made of strings in the form of a net. And on this, you will neatly put your jam containers. And having put at the bottom of the tub a hot coal or two, cover the tub with a cloth folded in two.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horse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Lacking boots, you can make a rope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wrap it around your legs, and rain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5T18:57:4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"Pour faire seicher les confictures qui ne sont liquides" in the original.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