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co&lt;exp&gt;mm&lt;/exp&gt;e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tout fondu Apres charge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a la verge le tuyau en hault co&lt;exp&gt;mm&lt;/exp&gt;e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petit siflem&lt;exp&gt;ent&lt;/exp&gt;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balle toute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pillee qui sappelle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ceste petite qui ha la foeille co&lt;exp&gt;mm&lt;/exp&gt;e petits grains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Et on tient pour asseure quil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Onene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moys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 mects les dans une 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 avecq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lespace de quinze 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premierem&lt;exp&gt;ent&lt;/exp&gt;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il sen fera un onguent blanc Lequel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bouteille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sur toutes choses pour ta seurte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bouchee tu mectras au soleil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 </w:t>
      </w:r>
      <w:r w:rsidDel="00000000" w:rsidR="00000000" w:rsidRPr="00000000">
        <w:rPr>
          <w:color w:val="000000"/>
          <w:rtl w:val="0"/>
        </w:rPr>
        <w:t xml:space="preserve">lespace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