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fifteen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 you will break it from quite far away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looking at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with your face hidden, you will put it where you want, or rub a little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running river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tree or on a plant that is on the bank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Another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ni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consume all this powder af</w:t>
      </w:r>
      <w:r w:rsidDel="00000000" w:rsidR="00000000" w:rsidRPr="00000000">
        <w:rPr>
          <w:rtl w:val="0"/>
        </w:rPr>
        <w:t xml:space="preserve">terwards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Damascus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horseradish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separately,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these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of one as of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 in 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knowing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course one takes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open 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Soak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attach it to the </w:t>
      </w:r>
      <w:r w:rsidDel="00000000" w:rsidR="00000000" w:rsidRPr="00000000">
        <w:rPr>
          <w:rtl w:val="0"/>
        </w:rPr>
        <w:t xml:space="preserve">stern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ship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uch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it dip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make a trail that will </w:t>
      </w: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part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wherever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passed.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most recently taken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ought not grind wet, but rather grind finely while pestling or scraping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Thus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one ought not grind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nor corrupt its natural state.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should be slightly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order only to give it strength, and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more.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06T08:22:09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backwards in original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