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excellente pour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plus claire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courante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sera possible,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chaufer un peu plus que tiede.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ayes une botte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prens la grene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fort bouillir,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verse la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gectes dedans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picotins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prenés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grand 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chaufer un peu plus que tiede.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grasse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joinctées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gectés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iante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 destrempés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gectés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laissés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Puys la gectés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dans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remués le tout fort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tant plus ceste trempe sera vielle, tant mieulx vauldra.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fayre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Estant sec, glacer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 faict mourir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noircir. Et tout se 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rera 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y mettras, qui penetrera,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monstrer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 ce qui le debvra estre.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ainsy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claire de 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 que le tout soit assés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faict sans feu. Cestuy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sçais, pour les tableaux.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vernis pur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pour les tableaulx, car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penetrant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petiller les couleurs, s'il n'est de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