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lunissent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estant bien seiche deseignent leur pourtraict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couchent leur naturelle carnation laissant le lieu des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 couste du front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lentour des yeulx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sec jusques a ce quilz ayent remply le reste Apres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leurs ombres lesquelz ilz ne font pas si obscurs ains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naturel peult faire En somme ilz ne mectent poinct umbre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carnation ne carnation sur umbre Ains blanc sur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 sur noir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 a part soy en ceste sorte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couleurs ne se meurent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ten fault faire de deulx sortes lune plus rouge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principale couche laultre plus pale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rehaulssements comme lentour des yeulx Et puys sur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carnation tu toucheras legerement les principaulx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garde den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car cela feroit sembler un visaige de mort La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une belle carnation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vifve retirant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teint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c_061r_04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Arrondir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bien relever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adoulcis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en arrondissant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est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selon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legerement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patience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cestuy la tu ne peulx travailler en petit en quoy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grande curiosite adoulcir Or tu ne le peulx faire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elle nha pas asses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le monstre faisant ombre qui doibt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derriere de ta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non pas de droicte ligne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car le jour seroict trop crud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trop rude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obliquem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pante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 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pas de front contre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tourne contre iceluy Et sur tout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 le jour doulx Car il faict lombre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 doulx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rude louvrage rude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7T16:19:28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(change of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