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s qu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Le principal de ce g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nct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ulx ou trois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mect aulx visaiges aulx cheveulx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mmes et animaulx eslo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grossiere de gris ou de pourpre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imprime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rendre bien uni Tu commencera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pourra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s grossier Que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 la poincte des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de ne la rendre bien 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sse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e plat ainsy tu laiguiseras tousjours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faire le traict leger Car si tu tacoust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ouleurs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 aulx couleurs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pourtraict cest a dire le contour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urieulx travail ains hardiment En ce faisan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prendras d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s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tu ne perdras pas tant de temps que si tu l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aboure Apres recherche tous les traits particul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tiens pas trop sur ton tableau Ains par 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pour mieulx juger de la proportion Apre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n te semblera bien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 couleu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1:33:4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end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