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perspectives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sont longues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de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traicts quil fault faire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on les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les poincts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discretion Le principal de ce gist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avoyr la cognoissance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poinct On en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deulx ou trois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mect aulx visaiges aulx cheveulx Aulx testes de mort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rochers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Hommes et animaulx esloignes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faict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grossiere de gris ou de pourpre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on rehaulsse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 de carnation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 Et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montre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rtl w:val="0"/>
        </w:rPr>
        <w:t xml:space="preserve">c_062r_01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que de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armees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peignent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imprime ton tableau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rendre bien uni Tu commenceras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portraire avecq le plus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pourras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court tu ne verrois pas si bien ton traict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ferois grossier Que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 la poincte desliee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de ne la rendre bien tost obtuse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mousse traine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de plat ainsy tu laiguiseras tousjours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long que tu pourras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fais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acoustume toy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faire le traict leger Car si tu tacoustumes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pourtraire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tu feras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couleurs Et qui est grossier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jamais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exquis aulx couleurs Et par un 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aprantis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circonference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pourtraict cest a dire le contour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curieulx travail ains hardiment En ce faisant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taprendras destre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sil te fault deffaire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tu ne perdras pas tant de temps que si tu lavois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elaboure Apres recherche tous les traits particuliers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tiens pas trop sur ton tableau Ains par foys recule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 pour mieulx juger de la proportion Apres que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dessein te semblera bien resuis tous les traits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rose ou aultre couleur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tu travailleras plus seurem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 couleurs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moings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0" w:date="2017-06-28T11:33:4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 ending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