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s qu'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iscretion. Le principal de 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oinct.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ou trois,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cinq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mect aulx visaiges, aulx cheveulx,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c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et animaulx esloign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grossiere de gris ou de pourpre,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stants secs,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lanc.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imprimé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clé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rendre bien uni, tu commencera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ourra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s grossier.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 la poincte des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de ne la rendre bien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oincte de plat, ainsy tu l'aiguiseras tousjours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faire le traict leger. Car si tu t'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u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ouleurs.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quis aulx couleurs.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ourtraict, c'est à dire le contour,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 curieulx travail, ains hardiment. En ce faisant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aprendras d'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tu ne perdras pas tant de temps que si tu l'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bouré. Aprés, recherche tous les traits particuli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tiens pas trop sur ton tableau, ains par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'en pour mieulx juger de la proportion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ein te semblera bien,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