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seules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n'est pas bonne à travailler de couleurs, pource qu'elle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doist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