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mi vives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couleurs s'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emboivent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imprimée qu'une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ceste cause elles deviennent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reluisantes ains mattes. Mays c'est le meilleur pourveu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re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ouches deulx fois, car les couleurs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plus de corps ne meurent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sont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n'ont point de corps.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qui veulent despescher leur tableau au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par adquit impriment deulx fois. Ainsy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s'emboivent point, aussy n'en durent elles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 couche d'icelles ne s'emboit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 luisante.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grandes figures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poses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fasses ton desseing premier de loing,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tu ne pourroys si bien juger de la proportion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suffisante distance. Quand aussy tu pains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pres, tiens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long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Car en ceste sorte, tu t'adquerras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rendras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legere.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Glasser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glasse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avecq couleurs qui n'ont point de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Touteffois, pour se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aultres, on y mesle quantit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n'ha point aussy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esclarcist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 et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travaille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se 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meurt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beaucoup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p065v_6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y en a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naturel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s'ils n'achevent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à un coup,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ilz mectent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commancé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seiche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enleumineurs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paignant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couleurs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mieulx 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doibvent tous aprendre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pourtraire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naturel, car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 viatique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moyen assuré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gaigner leur passaige,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allant par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p065v_7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Impression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 curieulx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quelques uns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 des laveures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aultres couleurs corrosives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y sont font en fin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 qui s'y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aprés. Il est bon de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 faire pas gueres espesse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s'esclate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