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from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 pure, which is made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sort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made sooner.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cracked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comes apart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swelling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loaves of bread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split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this 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better,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But, I forgot, one needs, after having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linens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from a honey 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extracted all together from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oneycomb.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bruising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Singular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them well,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in one go as one can hold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folded up 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putting it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bristles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middle, then,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