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these, put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painted after nature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please,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will represent the scales. And next, cover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 trees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c_68r_01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c_68r_02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put to use,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