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068r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http://gallica.bnf.fr/ark:/12148/btv1b10500001g/f141.image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&lt;id&gt;p068r_1&lt;/id&gt;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Fanciful </w:t>
      </w:r>
      <w:r w:rsidDel="00000000" w:rsidR="00000000" w:rsidRPr="00000000">
        <w:rPr>
          <w:rFonts w:ascii="Arial" w:cs="Arial" w:eastAsia="Arial" w:hAnsi="Arial"/>
          <w:color w:val="000000"/>
          <w:sz w:val="22"/>
          <w:szCs w:val="22"/>
          <w:rtl w:val="0"/>
        </w:rPr>
        <w:t xml:space="preserve">tables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You can make various grooved compartments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in these, put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fishes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painted after nature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colors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simple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carton</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if you please,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burnished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paper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which will represent the scales. And next, cover this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very clear </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antern horn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You can apply the same to other works.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&lt;id&gt;p068r_2&lt;/id&gt;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Planting trees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 One needs to plant them in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dry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dry weather</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plenty of 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gathered at the foot all around, like a mound, so that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rains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do not fill the holes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commentRangeStart w:id="0"/>
      <w:r w:rsidDel="00000000" w:rsidR="00000000" w:rsidRPr="00000000">
        <w:rPr>
          <w:rFonts w:ascii="Arial" w:cs="Arial" w:eastAsia="Arial" w:hAnsi="Arial"/>
          <w:color w:val="000000"/>
          <w:sz w:val="22"/>
          <w:szCs w:val="22"/>
          <w:rtl w:val="0"/>
        </w:rPr>
        <w:t xml:space="preserve">d</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rown the trees</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c_68r_01</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&lt;id&gt;p068r_3&lt;/id&gt;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 have tried four kinds of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 </w:t>
      </w:r>
      <w:r w:rsidDel="00000000" w:rsidR="00000000" w:rsidRPr="00000000">
        <w:rPr>
          <w:rFonts w:ascii="Arial" w:cs="Arial" w:eastAsia="Arial" w:hAnsi="Arial"/>
          <w:color w:val="000000"/>
          <w:sz w:val="22"/>
          <w:szCs w:val="22"/>
          <w:rtl w:val="0"/>
        </w:rPr>
        <w:t xml:space="preserve">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crushed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ripol</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burnt </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inen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all four excellent. But as for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needs to be of the softest kind you can find,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the </w:t>
      </w:r>
      <w:r w:rsidDel="00000000" w:rsidR="00000000" w:rsidRPr="00000000">
        <w:rPr>
          <w:rFonts w:ascii="Courier New" w:cs="Courier New" w:eastAsia="Courier New" w:hAnsi="Courier New"/>
          <w:b w:val="0"/>
          <w:color w:val="0000ff"/>
          <w:sz w:val="18"/>
          <w:szCs w:val="18"/>
          <w:rtl w:val="0"/>
        </w:rPr>
        <w:t xml:space="preserve">&lt;pl&gt;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hampagne</w:t>
      </w:r>
      <w:r w:rsidDel="00000000" w:rsidR="00000000" w:rsidRPr="00000000">
        <w:rPr>
          <w:rFonts w:ascii="Courier New" w:cs="Courier New" w:eastAsia="Courier New" w:hAnsi="Courier New"/>
          <w:b w:val="0"/>
          <w:color w:val="0000ff"/>
          <w:sz w:val="18"/>
          <w:szCs w:val="18"/>
          <w:rtl w:val="0"/>
        </w:rPr>
        <w:t xml:space="preserve">&lt;/pl&gt;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one</w:t>
      </w:r>
      <w:r w:rsidDel="00000000" w:rsidR="00000000" w:rsidRPr="00000000">
        <w:rPr>
          <w:rFonts w:ascii="Arial" w:cs="Arial" w:eastAsia="Arial" w:hAnsi="Arial"/>
          <w:b w:val="0"/>
          <w:color w:val="000000"/>
          <w:sz w:val="22"/>
          <w:szCs w:val="22"/>
          <w:rtl w:val="0"/>
        </w:rPr>
        <w:t xml:space="preserve"> that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p</w:t>
      </w:r>
      <w:r w:rsidDel="00000000" w:rsidR="00000000" w:rsidRPr="00000000">
        <w:rPr>
          <w:rFonts w:ascii="Arial" w:cs="Arial" w:eastAsia="Arial" w:hAnsi="Arial"/>
          <w:i w:val="0"/>
          <w:color w:val="000000"/>
          <w:sz w:val="22"/>
          <w:szCs w:val="22"/>
          <w:rtl w:val="0"/>
        </w:rPr>
        <w:t xml:space="preserve">ainters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 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It releases very neatly, does not need to be moistened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agistr</w:t>
      </w:r>
      <w:r w:rsidDel="00000000" w:rsidR="00000000" w:rsidRPr="00000000">
        <w:rPr>
          <w:rFonts w:ascii="Arial" w:cs="Arial" w:eastAsia="Arial" w:hAnsi="Arial"/>
          <w:color w:val="000000"/>
          <w:sz w:val="22"/>
          <w:szCs w:val="22"/>
          <w:rtl w:val="0"/>
        </w:rPr>
        <w:t xml:space="preserve">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anything else, but needs to be completely dry, </w:t>
      </w:r>
      <w:commentRangeStart w:id="1"/>
      <w:r w:rsidDel="00000000" w:rsidR="00000000" w:rsidRPr="00000000">
        <w:rPr>
          <w:rFonts w:ascii="Arial" w:cs="Arial" w:eastAsia="Arial" w:hAnsi="Arial"/>
          <w:color w:val="000000"/>
          <w:sz w:val="22"/>
          <w:szCs w:val="22"/>
          <w:rtl w:val="0"/>
        </w:rPr>
        <w:t xml:space="preserve">i</w:t>
      </w:r>
      <w:commentRangeEnd w:id="1"/>
      <w:r w:rsidDel="00000000" w:rsidR="00000000" w:rsidRPr="00000000">
        <w:commentReference w:id="1"/>
      </w:r>
      <w:r w:rsidDel="00000000" w:rsidR="00000000" w:rsidRPr="00000000">
        <w:rPr>
          <w:rFonts w:ascii="Arial" w:cs="Arial" w:eastAsia="Arial" w:hAnsi="Arial"/>
          <w:color w:val="000000"/>
          <w:sz w:val="22"/>
          <w:szCs w:val="22"/>
          <w:rtl w:val="0"/>
        </w:rPr>
        <w:t xml:space="preserve">n its natural state, finely pulverized</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c_68r_02</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The first cast is always the neatest, however it will well withstand two or three. But there is only the first one that you need to take heed of, when you want to remake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box 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to take new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powdered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that has not yet been put to use, for the one previously used in the box mold has dried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has no stickiness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bond like the fresh one</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Crushed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can be made from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common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 sand,</w:t>
      </w:r>
      <w:r w:rsidDel="00000000" w:rsidR="00000000" w:rsidRPr="00000000">
        <w:rPr>
          <w:rFonts w:ascii="Arial" w:cs="Arial" w:eastAsia="Arial" w:hAnsi="Arial"/>
          <w:color w:val="000000"/>
          <w:sz w:val="22"/>
          <w:szCs w:val="22"/>
          <w:rtl w:val="0"/>
        </w:rPr>
        <w:t xml:space="preserve"> however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rist</w:t>
      </w:r>
      <w:r w:rsidDel="00000000" w:rsidR="00000000" w:rsidRPr="00000000">
        <w:rPr>
          <w:rFonts w:ascii="Arial" w:cs="Arial" w:eastAsia="Arial" w:hAnsi="Arial"/>
          <w:color w:val="000000"/>
          <w:sz w:val="22"/>
          <w:szCs w:val="22"/>
          <w:rtl w:val="0"/>
        </w:rPr>
        <w:t xml:space="preserve">allin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more excellent,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ommon glass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contains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salt of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altwort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only, but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ristall</w:t>
      </w:r>
      <w:r w:rsidDel="00000000" w:rsidR="00000000" w:rsidRPr="00000000">
        <w:rPr>
          <w:rFonts w:ascii="Arial" w:cs="Arial" w:eastAsia="Arial" w:hAnsi="Arial"/>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contains both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alt of tartar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altwort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w:t>
      </w:r>
      <w:r w:rsidDel="00000000" w:rsidR="00000000" w:rsidRPr="00000000">
        <w:rPr>
          <w:rFonts w:ascii="Arial" w:cs="Arial" w:eastAsia="Arial" w:hAnsi="Arial"/>
          <w:color w:val="000000"/>
          <w:sz w:val="22"/>
          <w:szCs w:val="22"/>
          <w:rtl w:val="0"/>
        </w:rPr>
        <w:t xml:space="preserve">ll together, which b</w:t>
      </w:r>
      <w:r w:rsidDel="00000000" w:rsidR="00000000" w:rsidRPr="00000000">
        <w:rPr>
          <w:rFonts w:ascii="Arial" w:cs="Arial" w:eastAsia="Arial" w:hAnsi="Arial"/>
          <w:color w:val="000000"/>
          <w:sz w:val="22"/>
          <w:szCs w:val="22"/>
          <w:rtl w:val="0"/>
        </w:rPr>
        <w:t xml:space="preserve">oth help fusion,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once calcined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reduced to as if to its prime substance. In order to calcine it perfectly, throw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lumps</w:t>
      </w:r>
      <w:r w:rsidDel="00000000" w:rsidR="00000000" w:rsidRPr="00000000">
        <w:rPr>
          <w:rFonts w:ascii="Arial" w:cs="Arial" w:eastAsia="Arial" w:hAnsi="Arial"/>
          <w:color w:val="000000"/>
          <w:sz w:val="22"/>
          <w:szCs w:val="22"/>
          <w:rtl w:val="0"/>
        </w:rPr>
        <w:t xml:space="preserve"> of whichever sort, among the largest possible lit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charc</w:t>
      </w:r>
      <w:r w:rsidDel="00000000" w:rsidR="00000000" w:rsidRPr="00000000">
        <w:rPr>
          <w:rFonts w:ascii="Arial" w:cs="Arial" w:eastAsia="Arial" w:hAnsi="Arial"/>
          <w:b w:val="0"/>
          <w:color w:val="000000"/>
          <w:sz w:val="22"/>
          <w:szCs w:val="22"/>
          <w:rtl w:val="0"/>
        </w:rPr>
        <w:t xml:space="preserve">oals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that you can, if you are lacking  some other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e foeu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violent heat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source. And when it will be well red, throw it 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Courier New" w:cs="Courier New" w:eastAsia="Courier New" w:hAnsi="Courier New"/>
          <w:b w:val="0"/>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utty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considered excellent </w:t>
      </w:r>
      <w:r w:rsidDel="00000000" w:rsidR="00000000" w:rsidRPr="00000000">
        <w:rPr>
          <w:rFonts w:ascii="Arial" w:cs="Arial" w:eastAsia="Arial" w:hAnsi="Arial"/>
          <w:color w:val="000000"/>
          <w:sz w:val="22"/>
          <w:szCs w:val="22"/>
          <w:rtl w:val="0"/>
        </w:rPr>
        <w:t xml:space="preserve">for these two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footerReference r:id="rId7"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bestian Kroupa" w:id="1" w:date="2017-06-23T11:09:44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Matthias 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notice the similarities in vocabulary between this passage and what is said in this video about sandcasting at 5'35''. http://bit.ly/1w5UKKa Here too, the sand needs to be smooth and dry. Relate to similar passages troughout the ms. about the smoothness and dryness of the material.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Editor: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video: Chris Follows, "Sand Casting - INTRODUCTION Philip White &amp; jenny dunseath", YouTube</w:t>
      </w:r>
    </w:p>
  </w:comment>
  <w:comment w:author="Tillmann Taape" w:id="0" w:date="2018-03-12T14:56:34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"noyent" for "nyent"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