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 bett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proper</w:t>
      </w:r>
      <w:r w:rsidDel="00000000" w:rsidR="00000000" w:rsidRPr="00000000">
        <w:rPr>
          <w:color w:val="000000"/>
          <w:rtl w:val="0"/>
        </w:rPr>
        <w:t xml:space="preserve"> to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 the 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 w</w:t>
      </w:r>
      <w:r w:rsidDel="00000000" w:rsidR="00000000" w:rsidRPr="00000000">
        <w:rPr>
          <w:color w:val="000000"/>
          <w:rtl w:val="0"/>
        </w:rPr>
        <w:t xml:space="preserve">hen they cast, while </w:t>
      </w:r>
      <w:r w:rsidDel="00000000" w:rsidR="00000000" w:rsidRPr="00000000">
        <w:rPr>
          <w:rtl w:val="0"/>
        </w:rPr>
        <w:t xml:space="preserve">stirring</w:t>
      </w:r>
      <w:r w:rsidDel="00000000" w:rsidR="00000000" w:rsidRPr="00000000">
        <w:rPr>
          <w:color w:val="000000"/>
          <w:rtl w:val="0"/>
        </w:rPr>
        <w:t xml:space="preserve"> them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 very white flame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 the</w:t>
      </w:r>
      <w:r w:rsidDel="00000000" w:rsidR="00000000" w:rsidRPr="00000000">
        <w:rPr>
          <w:color w:val="000000"/>
          <w:rtl w:val="0"/>
        </w:rPr>
        <w:t xml:space="preserve"> bath is very liquid.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</w:t>
      </w:r>
      <w:r w:rsidDel="00000000" w:rsidR="00000000" w:rsidRPr="00000000">
        <w:rPr>
          <w:rtl w:val="0"/>
        </w:rPr>
        <w:t xml:space="preserve"> 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pour 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;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thers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moistened several times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Others, for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old letters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printers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type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for the setting of letters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 </w:t>
      </w:r>
      <w:r w:rsidDel="00000000" w:rsidR="00000000" w:rsidRPr="00000000">
        <w:rPr>
          <w:rtl w:val="0"/>
        </w:rPr>
        <w:t xml:space="preserve">put into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fixed 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makes it run.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7-06-23T14:41:39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think this may mean the matrices that printers used.</w:t>
      </w:r>
    </w:p>
  </w:comment>
  <w:comment w:author="Tillmann Taape" w:id="1" w:date="2017-12-12T04:08:47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perhaps the alloy used to cast letters?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