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I</w:t>
      </w:r>
      <w:r w:rsidDel="00000000" w:rsidR="00000000" w:rsidRPr="00000000">
        <w:rPr>
          <w:color w:val="000000"/>
          <w:rtl w:val="0"/>
        </w:rPr>
        <w:t xml:space="preserve">reland,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re is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rich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floor</w:t>
      </w:r>
      <w:r w:rsidDel="00000000" w:rsidR="00000000" w:rsidRPr="00000000">
        <w:rPr>
          <w:rtl w:val="0"/>
        </w:rPr>
        <w:t xml:space="preserve">boards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tl w:val="0"/>
        </w:rPr>
        <w:t xml:space="preserve">&lt;fr&gt;arantelles&lt;/fr&gt;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