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imprimeur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les font meslent 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cloux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fondre le tout ceste composition est ferme pour limpression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coup Elle coule et est bonne 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ouxte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esgallem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il est assis affin quil 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varie point quand on moule Il fault que le sable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choisi et 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 fort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celuy que tu veulx premierem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mectre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 Et quen moulant tu presses fort Garde toy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medaille Car cela feroit soufler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humecte ton sable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bouilly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racine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gecte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vient bien / scavoir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trebuschets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choses semblables tanvres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encores quil ne soict gueres espes il nen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pire Mays quil entre bien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Gecte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la medaille Affin que le visage plus loing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adoulcy de la violente chaleur Et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nha poinct de souspirails fais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des cantons de la piece se rendre dans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fort chault ce que tu cognoistras quand tu gecteras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la matiere reservee dans celle qui desja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se fond incontinent Cest signe quelle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Lors vigore la chaleur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bonne grandeur Tenant la bouche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couverte de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uivr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Qui doibt estre bien rouge plus tost que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 Ayes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rouges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crochu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pour nettoyer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sont dans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Ayant gecte frotte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grattebroisse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ouvrage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molee des 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grands 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bonne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tient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dy mectre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persicaire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les rend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 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