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pesant, veult estre gecté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plus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 n'est pas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chault,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lignes dans la medaille.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s'y brusle,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soict chault. Il se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se peult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Elle se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 coule fort net, et s'en gecte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foeuilles, mays l'ouvrage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la commune pour bien gecter,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elle laisse certains points grumelés. Allie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 sorte que le lingot que tu gecteras vienne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aulcuns yeulx ou ebullitions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un petit point au milieu. Et ce signe te signifiera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domine trop.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est bon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bon est fort delié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maigre,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qui faict prise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Le sable veult estre recuit plustost qu'estre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oeuvre. E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mouler, il veult estre fort humecté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non pas à coup ne à foeu pressé, car cela le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esmier aussy. Mays si tu le recuits à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l'aisse, il se rend fort roide, estant bien mouillé. 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passer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chemise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plus subtil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mectre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piece à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blanche, mays elle est brusque. Fais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qu'on ne voye point le jour entre les joints.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jectent fort tenvre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qu'ilz viennent mieulx que fort espés, mays affin 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trop plians, estant si deliés,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meslent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aultrement se plieroit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le plus noir, se disent aulcuns, 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coule mieulx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Tu cognoistras sa bonté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frottant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lequel il te rendra incontinent fort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L'alliage bon pour couler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 à gecter, mays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brusque.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couler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l'un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traverse les deus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remarquer la place.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s'il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costé d'iceluy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 de l'os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queue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tant de rayeures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plus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calcinée,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 fort net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à 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un peu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à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il s'esleve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boursoufl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fort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vient bleu,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doncq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que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rendre dur.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rend brusc,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romp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