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broyes a part Quand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sera bien broye prenes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broyes encores ensemble puys 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doul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puis faictes fondre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goutte a goutte dans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emues fort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 en pouldre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Coucher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partenay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&lt;comment&gt;c_073v_01&lt;/comment&gt;</w:t>
      </w:r>
      <w:r w:rsidDel="00000000" w:rsidR="00000000" w:rsidRPr="00000000">
        <w:rPr>
          <w:color w:val="000000"/>
          <w:rtl w:val="0"/>
        </w:rPr>
        <w:t xml:space="preserve">ou parchemin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lapliques avecq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dung 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prenes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faictes encores une couche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laplicques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faictes chauffer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puis le tires hors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Et appres mectes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Et appres mectes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recepte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strike w:val="0"/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rolle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petrolle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uyvre bruny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broullaminy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de cu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bouttes tout dedans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petict fourneau de carreaulx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faictes ung petict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tour Et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ectes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dedans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5T21:37:17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