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broyes a part Quand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sera bien broye prenes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broyes encores ensemble puys 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doul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puis faictes fondre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goutte a goutte dans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emues fort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 en pouldre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Coucher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partenay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 parchemin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lapliques avecq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dung 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prenes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faictes encores une couche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laplicques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faictes chauffer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puis le tires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Et appres mectes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Et appres mectes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recepte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strike w:val="0"/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rolle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petrolle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uyvre bruny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broullaminy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de cu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bouttes tout dedans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petict fourneau de carreaulx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faictes ung petict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tour Et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ectes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dedans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5T21:37:1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