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limailhe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xviii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deniers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couperose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cuyr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courroieur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si vous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trouvés poinct,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mectrés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de menu degré.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 fault poser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seiche, vous poserés une couche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faict, vous prendr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mectrés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espace de temps,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laverés les plases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voulés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coupperés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pris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poserés.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fault poser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tl w:val="0"/>
        </w:rPr>
        <w:t xml:space="preserve">couto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. Et si vous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ouvés trouver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prenés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œuf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fort remuer.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Et si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belle couleur, vous prandrés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perdris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ferés bruller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choffrette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faictes aller la fumée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aurés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moleu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Fault prandre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et, auparavant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vouldrés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travailher, vous la mectrés tramper 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 gome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poserés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polirés avecq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peau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loup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&lt;/al&gt;&lt;/tl&gt;</w:t>
      </w:r>
      <w:r w:rsidDel="00000000" w:rsidR="00000000" w:rsidRPr="00000000">
        <w:rPr>
          <w:color w:val="000000"/>
          <w:rtl w:val="0"/>
        </w:rPr>
        <w:t xml:space="preserve"> quand il sera 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Recepte pour mectre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coulleur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faire noir, il le fault tremper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u cas, semblablement </w:t>
      </w:r>
      <w:r w:rsidDel="00000000" w:rsidR="00000000" w:rsidRPr="00000000">
        <w:rPr>
          <w:color w:val="000000"/>
          <w:rtl w:val="0"/>
        </w:rPr>
        <w:t xml:space="preserve">quatre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bouilhir là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il aura trempé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tirer hors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prandre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