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quelq'un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grimace.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là.&lt;comment&gt;c_084r_01&lt;/comment&gt;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Start w:id="0"/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&lt;id&gt;p084r_2&lt;/id&gt;</w:t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&lt;ab&gt;&lt;comment&gt;c_084r_02&lt;/comment&gt;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nleveures. Il ne fault pas aussy qu'il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susdictes.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l'avoir moulé,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grand foeu, il seroit mieulx, car quand on l'expose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à grande chaleur, il s'envele.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propre. Il ne fault point plaindre la peyne de le bien acommoder,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vouldras, à cause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Ayant servy,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ha plus de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est si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 excellent de soy mesme,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humecté, qui l'endurcist,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de gects que tu vouldras.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 et aultres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veult estre,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oeuvre. On le pulverise pource qu'il est en motte,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semblable, jusque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servir.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2" w:date="2017-06-22T09:06:2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  <w:comment w:author="Soersha Dyon" w:id="0" w:date="2018-07-12T15:45:0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continuation of previous recipe - probably dealing with sand - but we don't know which one. The id is provisional.</w:t>
      </w:r>
    </w:p>
  </w:comment>
  <w:comment w:author="Soersha Dyon" w:id="1" w:date="2018-07-12T15:47:1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