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dune </w:t>
      </w:r>
      <w:r w:rsidDel="00000000" w:rsidR="00000000" w:rsidRPr="00000000">
        <w:rPr>
          <w:color w:val="000000"/>
          <w:rtl w:val="0"/>
        </w:rPr>
        <w:t xml:space="preserve">bossette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a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dessus quil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 Je lay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gecte Il est venu fort net de relief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laultre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cestoit a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 Il nest pas bien 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frappe dessus en moulant 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effaict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trouvay que les figures navoient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humectay dadvantaige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 Et encores quil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 Si est ce quy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me raporta mes figures fort nettes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subtilie quil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 rare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 Mays il ne recoit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 Ains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oit point les traicts 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car chascun en ha son particulier Quil soict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 si tu en as le loisir Et apres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 non a coup ne a grand foeu Mays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possible en grande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qui contient beaucoup plus de chaleur que petite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a coup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lentree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&lt;m&gt;fer&lt;/m&gt;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21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Horizontal line below. This might have been the end of the paragraph before it was expanded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