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1:41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"grands metaulx" - is this term significant? it occurs several times in the manuscript and has not been consistently translated.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