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1:4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"grands metaulx" - is this term significant? it occurs several times in the manuscript and has not been consistently translated.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