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brusle perd sa liaison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 apres il est vray que souvent elle soufle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præpare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 lhumectay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b w:val="0"/>
          <w:color w:val="000000"/>
          <w:rtl w:val="0"/>
        </w:rPr>
        <w:t xml:space="preserve">uf b</w:t>
      </w:r>
      <w:r w:rsidDel="00000000" w:rsidR="00000000" w:rsidRPr="00000000">
        <w:rPr>
          <w:color w:val="000000"/>
          <w:rtl w:val="0"/>
        </w:rPr>
        <w:t xml:space="preserve">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 jusques a ce quil nestoit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 Je le trouvay de fort bonne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petite quantite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et rend fort subtil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seulement pour le seicher apres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brusle Estant 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despouille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 net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 Mays non pas figures fort relevees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jexperimentay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 Il despoilla dune figure quauparavant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navoys peu faire despoiller Et croy que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ne sallient pas si bien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humectes de mesme Ils sembrassent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lun avecq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apres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præpares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jectes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 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Jen ay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