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fort brusle perd sa liaison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net apres il est vray que souvent elle soufle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aussy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trouve quil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frapper sur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fort subtilies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estonne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prenent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de jeune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sa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font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font 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 venant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estant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mis 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emme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noir Et se subtilie fort bien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præpare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sans asperite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je lhumectay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b w:val="0"/>
          <w:color w:val="000000"/>
          <w:rtl w:val="0"/>
        </w:rPr>
        <w:t xml:space="preserve">uf b</w:t>
      </w:r>
      <w:r w:rsidDel="00000000" w:rsidR="00000000" w:rsidRPr="00000000">
        <w:rPr>
          <w:color w:val="000000"/>
          <w:rtl w:val="0"/>
        </w:rPr>
        <w:t xml:space="preserve">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battis fort jusques a ce quil nestoit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pasteux ains en pouldre Je le trouvay de fort bonne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moulay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net Mays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le battent fort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petite quantite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et rend fort subtil puys le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seulement pour le seicher apres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broyent 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ainsy il se rend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nest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retient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participe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quand il est tant brusle Estant 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 </w:t>
      </w:r>
      <w:r w:rsidDel="00000000" w:rsidR="00000000" w:rsidRPr="00000000">
        <w:rPr>
          <w:color w:val="000000"/>
          <w:rtl w:val="0"/>
        </w:rPr>
        <w:t xml:space="preserve">passe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despouille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 net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en bas relief Mays non pas figures fort relevees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jexperimentay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lhumecter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fort Il despoilla dune figure quauparavant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navoys peu faire despoiller Et croy que moillant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dune fasson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grossier pour remplir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 ne sallient pas si bien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dune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humectes de mesme Ils sembrassent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lun avecq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Pour bien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apres avoyr tes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præpares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puys jectes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glebes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mottes </w:t>
      </w: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celuy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participe trop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Jen ay moule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lexemple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tresnet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luy donne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nha soubstenu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