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 deulx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qu'il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souche. Mays il n'y ha que la poincte en hault,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ne jectent point de foeu,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trempé.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qu'il est aigre.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desiccatif. Fais chaufer sans mesler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mesle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soy mesme en fondant. Aprés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là s'il ha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ne coule point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l'insition du costé du soleil prend bien peu souvent,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est aussy tortu.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cussonner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.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rouillé,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belluteau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jaulne,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