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le 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 ne fault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des Rameaulx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suiv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gelée, les aultres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se perdent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 c</w:t>
      </w:r>
      <w:r w:rsidDel="00000000" w:rsidR="00000000" w:rsidRPr="00000000">
        <w:rPr>
          <w:color w:val="000000"/>
          <w:rtl w:val="0"/>
        </w:rPr>
        <w:t xml:space="preserve">ar il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jamais bel abre.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dadvantaige, sa force est afoiblie.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tant de force pour bouter.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ne veulent point hantes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 que le froid corrompt leur moelle,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d'offenser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color w:val="000000"/>
          <w:rtl w:val="0"/>
        </w:rPr>
        <w:t xml:space="preserve">,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les pousse bien tost.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se seichent plustost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n'est point tomb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,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